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20" w:rsidRPr="00D20720" w:rsidRDefault="00D20720" w:rsidP="00D207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720" w:rsidRDefault="00D20720" w:rsidP="00D20720">
      <w:pPr>
        <w:pStyle w:val="a3"/>
        <w:spacing w:after="0" w:line="240" w:lineRule="auto"/>
        <w:ind w:left="-284" w:hanging="142"/>
        <w:rPr>
          <w:rFonts w:ascii="Times New Roman" w:hAnsi="Times New Roman" w:cs="Times New Roman"/>
          <w:b/>
          <w:sz w:val="28"/>
          <w:szCs w:val="28"/>
        </w:rPr>
      </w:pPr>
      <w:r w:rsidRPr="00D207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43280"/>
            <wp:effectExtent l="0" t="0" r="3175" b="5715"/>
            <wp:docPr id="1" name="Рисунок 1" descr="C:\Users\Елена\Desktop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20" w:rsidRDefault="00D20720" w:rsidP="00D2072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720" w:rsidRDefault="00D20720" w:rsidP="00D207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720" w:rsidRPr="00D20720" w:rsidRDefault="00D20720" w:rsidP="00D207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720" w:rsidRDefault="00D20720" w:rsidP="00D2072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720" w:rsidRDefault="00D20720" w:rsidP="00D207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08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0720" w:rsidRDefault="00D20720" w:rsidP="00D2072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собрание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 «Центр искусств» городского округа  город Салават Республики Башкортостан (далее – Центр), является коллегиальным органом самоуправления, реализующим демократический и государственно-общественный характер управления Центром. Решения собрания, принятые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его 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являются обязательными для директора, его работников, учащихся, их родителей (законных представителей).</w:t>
      </w:r>
    </w:p>
    <w:p w:rsidR="00D20720" w:rsidRDefault="00D20720" w:rsidP="00D2072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собрание руководствуется Конституциями Российской Федерации и Республики Башкортостан, п.4 ст. 26 </w:t>
      </w:r>
      <w:r>
        <w:rPr>
          <w:rFonts w:ascii="Times New Roman" w:hAnsi="Times New Roman" w:cs="Times New Roman"/>
          <w:sz w:val="28"/>
        </w:rPr>
        <w:t>Федерального Закона от 01.09.2013 г. № 273-ФЗ «Об образовании в Российской Федерации»</w:t>
      </w:r>
      <w:r w:rsidRPr="00F46A66">
        <w:rPr>
          <w:rFonts w:ascii="Times New Roman" w:hAnsi="Times New Roman" w:cs="Times New Roman"/>
          <w:sz w:val="28"/>
        </w:rPr>
        <w:t xml:space="preserve"> (с изм. от 03.02.2014 № 11-ФЗ, 15-ФЗ) </w:t>
      </w:r>
      <w:r>
        <w:rPr>
          <w:rFonts w:ascii="Times New Roman" w:hAnsi="Times New Roman" w:cs="Times New Roman"/>
          <w:sz w:val="28"/>
          <w:szCs w:val="28"/>
        </w:rPr>
        <w:t>и другими федеральными законами, указами Президента Российской Федерации и Президента Республики Башкортостан, Типовым положением об Учреждении, законами и нормативными правовыми актами Российской Федерации и Республики Башкортостан, постановлениями, решениями, распоряжениями и приказами, Уставом, настоящим положением, иными локальными нормативными актами Центра.</w:t>
      </w:r>
    </w:p>
    <w:p w:rsidR="00D20720" w:rsidRDefault="00D20720" w:rsidP="00D2072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Основными задачами собрания являются:</w:t>
      </w:r>
    </w:p>
    <w:p w:rsidR="00D20720" w:rsidRDefault="00D20720" w:rsidP="00D20720">
      <w:pPr>
        <w:pStyle w:val="a3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основных направлений развития Центра и особенностей его образовательной программы;</w:t>
      </w:r>
    </w:p>
    <w:p w:rsidR="00D20720" w:rsidRDefault="00D20720" w:rsidP="00D20720">
      <w:pPr>
        <w:pStyle w:val="a3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повышении эффективности финансово-хозяйственной деятельности Учреждения, в рациональном использовании выделяемых Учреждению бюджетных средств, полученных от его собственной деятельности и иных источников;</w:t>
      </w:r>
    </w:p>
    <w:p w:rsidR="00D20720" w:rsidRDefault="00D20720" w:rsidP="00D20720">
      <w:pPr>
        <w:pStyle w:val="a3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формировании оптимальных условий и во внедрении эффективных форм организации образовательного процесса;</w:t>
      </w:r>
    </w:p>
    <w:p w:rsidR="00D20720" w:rsidRDefault="00D20720" w:rsidP="00D20720">
      <w:pPr>
        <w:pStyle w:val="a3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соблюдения здоровых и безопасных условий для всех участников образовательного процесса.</w:t>
      </w:r>
    </w:p>
    <w:p w:rsidR="00D20720" w:rsidRDefault="00D20720" w:rsidP="00D20720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D20720" w:rsidRPr="00522410" w:rsidRDefault="00D20720" w:rsidP="00D20720">
      <w:pPr>
        <w:pStyle w:val="a3"/>
        <w:numPr>
          <w:ilvl w:val="0"/>
          <w:numId w:val="2"/>
        </w:numPr>
        <w:spacing w:after="0" w:line="240" w:lineRule="auto"/>
        <w:ind w:left="567" w:hanging="4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10">
        <w:rPr>
          <w:rFonts w:ascii="Times New Roman" w:hAnsi="Times New Roman" w:cs="Times New Roman"/>
          <w:b/>
          <w:sz w:val="28"/>
          <w:szCs w:val="28"/>
        </w:rPr>
        <w:t>Компетенция обще</w:t>
      </w:r>
      <w:r>
        <w:rPr>
          <w:rFonts w:ascii="Times New Roman" w:hAnsi="Times New Roman" w:cs="Times New Roman"/>
          <w:b/>
          <w:sz w:val="28"/>
          <w:szCs w:val="28"/>
        </w:rPr>
        <w:t>го собрания работников</w:t>
      </w:r>
    </w:p>
    <w:p w:rsidR="00D20720" w:rsidRDefault="00D20720" w:rsidP="00D20720">
      <w:pPr>
        <w:pStyle w:val="a3"/>
        <w:spacing w:after="0" w:line="240" w:lineRule="auto"/>
        <w:ind w:left="567" w:hanging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своих задач собрание:</w:t>
      </w:r>
    </w:p>
    <w:p w:rsidR="00D20720" w:rsidRDefault="00D20720" w:rsidP="00D20720">
      <w:pPr>
        <w:pStyle w:val="a3"/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Обсуждает ежегодный отчет о поступлении и расходовании финансовых материальных средств Центра;</w:t>
      </w:r>
    </w:p>
    <w:p w:rsidR="00D20720" w:rsidRDefault="00D20720" w:rsidP="00D20720">
      <w:pPr>
        <w:pStyle w:val="a3"/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Принимает локальные нормативные акты,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регулирующие  трудовые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с работниками , оплаты труда, охраны труда;</w:t>
      </w:r>
    </w:p>
    <w:p w:rsidR="00D20720" w:rsidRDefault="00D20720" w:rsidP="00D20720">
      <w:pPr>
        <w:pStyle w:val="a3"/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Рассматривает и обсуждает вопросы стратегии развития Центра;</w:t>
      </w:r>
    </w:p>
    <w:p w:rsidR="00D20720" w:rsidRDefault="00D20720" w:rsidP="00D20720">
      <w:pPr>
        <w:pStyle w:val="a3"/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Рассматривает и обсуждает вопросы материально-технического обеспечения и оснащения образовательного процесса;</w:t>
      </w:r>
    </w:p>
    <w:p w:rsidR="00D20720" w:rsidRDefault="00D20720" w:rsidP="00D20720">
      <w:pPr>
        <w:pStyle w:val="a3"/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2.5.Заслушивает отчеты директора и коллегиальных органов управления по вопросам их деятельности;</w:t>
      </w:r>
    </w:p>
    <w:p w:rsidR="00D20720" w:rsidRDefault="00D20720" w:rsidP="00D20720">
      <w:pPr>
        <w:pStyle w:val="a3"/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2.6.Рассматривает иные вопросы деятельности Центра, вынесенных на рассмотрение директором, коллегиальными органами управления Центра.</w:t>
      </w:r>
    </w:p>
    <w:p w:rsidR="00D20720" w:rsidRDefault="00D20720" w:rsidP="00D20720">
      <w:pPr>
        <w:pStyle w:val="a3"/>
        <w:spacing w:after="0" w:line="240" w:lineRule="auto"/>
        <w:ind w:left="567" w:hanging="4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720" w:rsidRPr="00B30564" w:rsidRDefault="00D20720" w:rsidP="00D20720">
      <w:pPr>
        <w:pStyle w:val="a3"/>
        <w:spacing w:after="0" w:line="240" w:lineRule="auto"/>
        <w:ind w:left="567" w:hanging="4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564">
        <w:rPr>
          <w:rFonts w:ascii="Times New Roman" w:hAnsi="Times New Roman" w:cs="Times New Roman"/>
          <w:b/>
          <w:sz w:val="28"/>
          <w:szCs w:val="28"/>
        </w:rPr>
        <w:t>3. Состав собрания и его формирование</w:t>
      </w:r>
    </w:p>
    <w:p w:rsidR="00D20720" w:rsidRDefault="00D20720" w:rsidP="00D20720">
      <w:pPr>
        <w:pStyle w:val="a3"/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Все работники Центра являются членами общего собрания работников.</w:t>
      </w:r>
    </w:p>
    <w:p w:rsidR="00D20720" w:rsidRDefault="00D20720" w:rsidP="00D20720">
      <w:pPr>
        <w:pStyle w:val="a3"/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 первом заседании собрания избирается его председатель и секретарь.</w:t>
      </w:r>
    </w:p>
    <w:p w:rsidR="00D20720" w:rsidRPr="00522410" w:rsidRDefault="00D20720" w:rsidP="00D20720">
      <w:pPr>
        <w:pStyle w:val="a3"/>
        <w:spacing w:after="0" w:line="240" w:lineRule="auto"/>
        <w:ind w:left="567" w:hanging="495"/>
        <w:jc w:val="center"/>
        <w:rPr>
          <w:rFonts w:ascii="Times New Roman" w:hAnsi="Times New Roman" w:cs="Times New Roman"/>
          <w:sz w:val="28"/>
          <w:szCs w:val="28"/>
        </w:rPr>
      </w:pPr>
    </w:p>
    <w:p w:rsidR="00D20720" w:rsidRPr="00AF4E74" w:rsidRDefault="00D20720" w:rsidP="00D20720">
      <w:pPr>
        <w:pStyle w:val="a3"/>
        <w:numPr>
          <w:ilvl w:val="0"/>
          <w:numId w:val="3"/>
        </w:numPr>
        <w:spacing w:after="0" w:line="240" w:lineRule="auto"/>
        <w:ind w:left="567" w:hanging="4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E74">
        <w:rPr>
          <w:rFonts w:ascii="Times New Roman" w:hAnsi="Times New Roman" w:cs="Times New Roman"/>
          <w:b/>
          <w:sz w:val="28"/>
          <w:szCs w:val="28"/>
        </w:rPr>
        <w:t>Председатель и секретарь общего собрания</w:t>
      </w:r>
    </w:p>
    <w:p w:rsidR="00D20720" w:rsidRDefault="00D20720" w:rsidP="00D20720">
      <w:pPr>
        <w:pStyle w:val="a3"/>
        <w:numPr>
          <w:ilvl w:val="1"/>
          <w:numId w:val="3"/>
        </w:numPr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возглавляет Председатель, избираемый голосованием из числа членов собрания большинством голосов от числа присутствующих на заседании членов собрания.</w:t>
      </w:r>
    </w:p>
    <w:p w:rsidR="00D20720" w:rsidRDefault="00D20720" w:rsidP="00D20720">
      <w:pPr>
        <w:pStyle w:val="a3"/>
        <w:numPr>
          <w:ilvl w:val="1"/>
          <w:numId w:val="3"/>
        </w:numPr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организует и планирует его работу, созывает заседания собрания и председательствует на них, организует ведение протокола собрания, подписывает протоколы и решения собрания, контролирует их выполнение.</w:t>
      </w:r>
    </w:p>
    <w:p w:rsidR="00D20720" w:rsidRDefault="00D20720" w:rsidP="00D20720">
      <w:pPr>
        <w:pStyle w:val="a3"/>
        <w:numPr>
          <w:ilvl w:val="1"/>
          <w:numId w:val="3"/>
        </w:numPr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работы собрания избирается секретарь собрания, который ведет протоколы и иную документацию собрания.</w:t>
      </w:r>
    </w:p>
    <w:p w:rsidR="00D20720" w:rsidRPr="00AF4E74" w:rsidRDefault="00D20720" w:rsidP="00D20720">
      <w:pPr>
        <w:pStyle w:val="a3"/>
        <w:spacing w:after="0" w:line="240" w:lineRule="auto"/>
        <w:ind w:left="567" w:hanging="495"/>
        <w:rPr>
          <w:rFonts w:ascii="Times New Roman" w:hAnsi="Times New Roman" w:cs="Times New Roman"/>
          <w:sz w:val="28"/>
          <w:szCs w:val="28"/>
        </w:rPr>
      </w:pPr>
    </w:p>
    <w:p w:rsidR="00D20720" w:rsidRDefault="00D20720" w:rsidP="00D20720">
      <w:pPr>
        <w:pStyle w:val="a3"/>
        <w:numPr>
          <w:ilvl w:val="0"/>
          <w:numId w:val="3"/>
        </w:numPr>
        <w:spacing w:after="0" w:line="240" w:lineRule="auto"/>
        <w:ind w:left="567" w:hanging="4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E74">
        <w:rPr>
          <w:rFonts w:ascii="Times New Roman" w:hAnsi="Times New Roman" w:cs="Times New Roman"/>
          <w:b/>
          <w:sz w:val="28"/>
          <w:szCs w:val="28"/>
        </w:rPr>
        <w:t>Организация рабо</w:t>
      </w:r>
      <w:r>
        <w:rPr>
          <w:rFonts w:ascii="Times New Roman" w:hAnsi="Times New Roman" w:cs="Times New Roman"/>
          <w:b/>
          <w:sz w:val="28"/>
          <w:szCs w:val="28"/>
        </w:rPr>
        <w:t xml:space="preserve">ты общего собрания </w:t>
      </w:r>
    </w:p>
    <w:p w:rsidR="00D20720" w:rsidRDefault="00D20720" w:rsidP="00D20720">
      <w:pPr>
        <w:pStyle w:val="a3"/>
        <w:numPr>
          <w:ilvl w:val="1"/>
          <w:numId w:val="3"/>
        </w:numPr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 w:rsidRPr="00AF4E74">
        <w:rPr>
          <w:rFonts w:ascii="Times New Roman" w:hAnsi="Times New Roman" w:cs="Times New Roman"/>
          <w:sz w:val="28"/>
          <w:szCs w:val="28"/>
        </w:rPr>
        <w:t>Общее собрание проводится по мере необходимости, но не реже</w:t>
      </w:r>
      <w:r>
        <w:rPr>
          <w:rFonts w:ascii="Times New Roman" w:hAnsi="Times New Roman" w:cs="Times New Roman"/>
          <w:sz w:val="28"/>
          <w:szCs w:val="28"/>
        </w:rPr>
        <w:t xml:space="preserve"> двух раз в год, а также по инициативе председателя, по требованию директора, заявлению членов собрания, подписанному не менее чем одной четвертой частью членов трудового коллектива. Дата, время, повестка заседания собрания, а также необходимые материалы доводятся до сведения членов собрания не позднее, чем за 5 дней до заседания.</w:t>
      </w:r>
    </w:p>
    <w:p w:rsidR="00D20720" w:rsidRPr="00550B5B" w:rsidRDefault="00D20720" w:rsidP="00D20720">
      <w:pPr>
        <w:pStyle w:val="a3"/>
        <w:numPr>
          <w:ilvl w:val="1"/>
          <w:numId w:val="3"/>
        </w:numPr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собрания считается правомочным, если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собрании  присутствовало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половины членов трудового коллектива. По приглашению, с правом совещательного голоса, могут принимать участие лица, не являющиеся членами собрания, если против этого не возражает более половины членов трудового коллектива, присутствующих на собрании.</w:t>
      </w:r>
    </w:p>
    <w:p w:rsidR="00D20720" w:rsidRDefault="00D20720" w:rsidP="00D20720">
      <w:pPr>
        <w:pStyle w:val="a3"/>
        <w:numPr>
          <w:ilvl w:val="1"/>
          <w:numId w:val="3"/>
        </w:numPr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собрания принимаются открытым голосованием простым большинством голосов, присутствующих на заседании. Заседание Общего собрания правомочно, если на 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присутствует  50</w:t>
      </w:r>
      <w:proofErr w:type="gramEnd"/>
      <w:r>
        <w:rPr>
          <w:rFonts w:ascii="Times New Roman" w:hAnsi="Times New Roman" w:cs="Times New Roman"/>
          <w:sz w:val="28"/>
          <w:szCs w:val="28"/>
        </w:rPr>
        <w:t>%  и более работников Центра.</w:t>
      </w:r>
    </w:p>
    <w:p w:rsidR="00D20720" w:rsidRPr="00550B5B" w:rsidRDefault="00D20720" w:rsidP="00D20720">
      <w:pPr>
        <w:pStyle w:val="a3"/>
        <w:numPr>
          <w:ilvl w:val="1"/>
          <w:numId w:val="3"/>
        </w:numPr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член собрания обладает одним голосом. В случае равенства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  решающим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является голос председателя.</w:t>
      </w:r>
    </w:p>
    <w:p w:rsidR="00D20720" w:rsidRDefault="00D20720" w:rsidP="00D20720">
      <w:pPr>
        <w:pStyle w:val="a3"/>
        <w:numPr>
          <w:ilvl w:val="1"/>
          <w:numId w:val="3"/>
        </w:numPr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 с согласия всех его членов могут быть приняты заочным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голосованием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помощью опросного листа. В этом случае решение считается принятым, если за решение заочно проголосовали более половины всех членов собрания, имеющих право решающего голоса.</w:t>
      </w:r>
    </w:p>
    <w:p w:rsidR="00D20720" w:rsidRDefault="00D20720" w:rsidP="00D20720">
      <w:pPr>
        <w:pStyle w:val="a3"/>
        <w:numPr>
          <w:ilvl w:val="1"/>
          <w:numId w:val="3"/>
        </w:numPr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собрании ведется протокол. В протоколе указываются:</w:t>
      </w:r>
    </w:p>
    <w:p w:rsidR="00D20720" w:rsidRDefault="00D20720" w:rsidP="00D20720">
      <w:pPr>
        <w:pStyle w:val="a3"/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его проведения:</w:t>
      </w:r>
    </w:p>
    <w:p w:rsidR="00D20720" w:rsidRDefault="00D20720" w:rsidP="00D20720">
      <w:pPr>
        <w:pStyle w:val="a3"/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количество присутствующих и отсутствующих на собрании;</w:t>
      </w:r>
    </w:p>
    <w:p w:rsidR="00D20720" w:rsidRDefault="00D20720" w:rsidP="00D20720">
      <w:pPr>
        <w:pStyle w:val="a3"/>
        <w:spacing w:after="0" w:line="240" w:lineRule="auto"/>
        <w:ind w:left="567" w:hanging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D20720" w:rsidRDefault="00D20720" w:rsidP="00D20720">
      <w:pPr>
        <w:pStyle w:val="a3"/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краткое изложение всех выступлений по вопросам повестки дня;</w:t>
      </w:r>
    </w:p>
    <w:p w:rsidR="00D20720" w:rsidRDefault="00D20720" w:rsidP="00D20720">
      <w:pPr>
        <w:pStyle w:val="a3"/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поставленные на голосование и итоги голосования по ним;</w:t>
      </w:r>
    </w:p>
    <w:p w:rsidR="00D20720" w:rsidRDefault="00D20720" w:rsidP="00D20720">
      <w:pPr>
        <w:pStyle w:val="a3"/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принятые постановления;</w:t>
      </w:r>
    </w:p>
    <w:p w:rsidR="00D20720" w:rsidRDefault="00D20720" w:rsidP="00D20720">
      <w:pPr>
        <w:pStyle w:val="a3"/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подписывается председателем и секретарем, которые несут ответственность за достоверность протокола.</w:t>
      </w:r>
    </w:p>
    <w:p w:rsidR="00D20720" w:rsidRDefault="00D20720" w:rsidP="00D20720">
      <w:pPr>
        <w:pStyle w:val="a3"/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и протоколы собрания включаются в номенклатуру дел Центра и доступны для ознакомления любым лицам, имеющим право быть членом собрания.</w:t>
      </w:r>
    </w:p>
    <w:p w:rsidR="00D20720" w:rsidRDefault="00D20720" w:rsidP="00D20720">
      <w:pPr>
        <w:pStyle w:val="a3"/>
        <w:numPr>
          <w:ilvl w:val="1"/>
          <w:numId w:val="3"/>
        </w:numPr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собрания работают безвозмездно на добровольной основе.</w:t>
      </w:r>
    </w:p>
    <w:p w:rsidR="00D20720" w:rsidRDefault="00D20720" w:rsidP="00D20720">
      <w:pPr>
        <w:pStyle w:val="a3"/>
        <w:numPr>
          <w:ilvl w:val="1"/>
          <w:numId w:val="3"/>
        </w:numPr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собрания, подготовка аналитических, справочных и других материалов к собраниям возлагается на администрацию Центра.</w:t>
      </w:r>
    </w:p>
    <w:p w:rsidR="00D20720" w:rsidRDefault="00D20720" w:rsidP="00D20720">
      <w:pPr>
        <w:pStyle w:val="a3"/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</w:p>
    <w:p w:rsidR="00D20720" w:rsidRDefault="00D20720" w:rsidP="00D20720">
      <w:pPr>
        <w:pStyle w:val="a3"/>
        <w:numPr>
          <w:ilvl w:val="0"/>
          <w:numId w:val="3"/>
        </w:numPr>
        <w:spacing w:after="0" w:line="240" w:lineRule="auto"/>
        <w:ind w:left="567" w:hanging="4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9B">
        <w:rPr>
          <w:rFonts w:ascii="Times New Roman" w:hAnsi="Times New Roman" w:cs="Times New Roman"/>
          <w:b/>
          <w:sz w:val="28"/>
          <w:szCs w:val="28"/>
        </w:rPr>
        <w:t>Комиссии обще</w:t>
      </w:r>
      <w:r>
        <w:rPr>
          <w:rFonts w:ascii="Times New Roman" w:hAnsi="Times New Roman" w:cs="Times New Roman"/>
          <w:b/>
          <w:sz w:val="28"/>
          <w:szCs w:val="28"/>
        </w:rPr>
        <w:t>го собрания работников</w:t>
      </w:r>
    </w:p>
    <w:p w:rsidR="00D20720" w:rsidRDefault="00D20720" w:rsidP="00D20720">
      <w:pPr>
        <w:pStyle w:val="a3"/>
        <w:numPr>
          <w:ilvl w:val="1"/>
          <w:numId w:val="3"/>
        </w:numPr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имеет право создавать постоянные и временные комиссии для подготовки материалов к общему собранию и разработки проектов постановлений и выполнения функций.</w:t>
      </w:r>
    </w:p>
    <w:p w:rsidR="00D20720" w:rsidRDefault="00D20720" w:rsidP="00D20720">
      <w:pPr>
        <w:pStyle w:val="a3"/>
        <w:numPr>
          <w:ilvl w:val="1"/>
          <w:numId w:val="3"/>
        </w:numPr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определяет структуру, количество членов и персональное членство в комиссиях, назначает из числа членов собрания председателя комиссии; утверждает задачи, функции, персональный состав и регламент работ комиссий. В комиссии могут входить с их согласия любые лица, которых совет сочтет необходимым включить в комиссии.</w:t>
      </w:r>
    </w:p>
    <w:p w:rsidR="00D20720" w:rsidRDefault="00D20720" w:rsidP="00D20720">
      <w:pPr>
        <w:pStyle w:val="a3"/>
        <w:numPr>
          <w:ilvl w:val="1"/>
          <w:numId w:val="3"/>
        </w:numPr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основным направлениям деятельности собрания могут создаваться постоянные комиссии собрания. Для подготовки отдельных вопросов, выносимых на заседание собрания, и реализации решений, принятых по ним, могут создаваться временные комиссии.</w:t>
      </w:r>
    </w:p>
    <w:p w:rsidR="00D20720" w:rsidRDefault="00D20720" w:rsidP="00D20720">
      <w:pPr>
        <w:pStyle w:val="a3"/>
        <w:numPr>
          <w:ilvl w:val="1"/>
          <w:numId w:val="3"/>
        </w:numPr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постоянной или временной комиссии носят рекомендательный характер и могут быть утверждены собранием в качестве обязательных решений при условии, если они не выходят за рамки полномочий собрания.</w:t>
      </w:r>
    </w:p>
    <w:p w:rsidR="00D20720" w:rsidRPr="001704A0" w:rsidRDefault="00D20720" w:rsidP="00D20720">
      <w:pPr>
        <w:spacing w:after="0" w:line="240" w:lineRule="auto"/>
        <w:ind w:left="567" w:hanging="4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720" w:rsidRPr="00F87187" w:rsidRDefault="00D20720" w:rsidP="00D20720">
      <w:pPr>
        <w:pStyle w:val="a3"/>
        <w:numPr>
          <w:ilvl w:val="0"/>
          <w:numId w:val="3"/>
        </w:numPr>
        <w:spacing w:after="0" w:line="240" w:lineRule="auto"/>
        <w:ind w:left="567" w:hanging="4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A0">
        <w:rPr>
          <w:rFonts w:ascii="Times New Roman" w:hAnsi="Times New Roman" w:cs="Times New Roman"/>
          <w:b/>
          <w:sz w:val="28"/>
          <w:szCs w:val="28"/>
        </w:rPr>
        <w:t xml:space="preserve">Права и ответственность члена общего собрания </w:t>
      </w:r>
    </w:p>
    <w:p w:rsidR="00D20720" w:rsidRDefault="00D20720" w:rsidP="00D20720">
      <w:pPr>
        <w:pStyle w:val="a3"/>
        <w:numPr>
          <w:ilvl w:val="1"/>
          <w:numId w:val="3"/>
        </w:numPr>
        <w:spacing w:after="0" w:line="240" w:lineRule="auto"/>
        <w:ind w:left="567" w:hanging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собрания имеет право:</w:t>
      </w:r>
    </w:p>
    <w:p w:rsidR="00D20720" w:rsidRDefault="00D20720" w:rsidP="00D20720">
      <w:pPr>
        <w:pStyle w:val="a3"/>
        <w:numPr>
          <w:ilvl w:val="2"/>
          <w:numId w:val="3"/>
        </w:numPr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обсуждении и принятии решений собрания, выражать в письменной форме свое особое мнение, которое подлежит фиксации в протоколе собрания;</w:t>
      </w:r>
    </w:p>
    <w:p w:rsidR="00D20720" w:rsidRDefault="00D20720" w:rsidP="00D20720">
      <w:pPr>
        <w:pStyle w:val="a3"/>
        <w:numPr>
          <w:ilvl w:val="2"/>
          <w:numId w:val="3"/>
        </w:numPr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Инициировать проведение собрания по любому вопросу, относящемуся к компетенции собрания;</w:t>
      </w:r>
    </w:p>
    <w:p w:rsidR="00D20720" w:rsidRDefault="00D20720" w:rsidP="00D20720">
      <w:pPr>
        <w:pStyle w:val="a3"/>
        <w:numPr>
          <w:ilvl w:val="2"/>
          <w:numId w:val="3"/>
        </w:numPr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администрации Учреждения предоставления всей необходимой для участия в работе собрания информации по вопросам, относящимся к компетенции собрания;</w:t>
      </w:r>
    </w:p>
    <w:p w:rsidR="00D20720" w:rsidRDefault="00D20720" w:rsidP="00D20720">
      <w:pPr>
        <w:pStyle w:val="a3"/>
        <w:numPr>
          <w:ilvl w:val="1"/>
          <w:numId w:val="3"/>
        </w:numPr>
        <w:spacing w:after="0" w:line="240" w:lineRule="auto"/>
        <w:ind w:left="567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 собрания обязан принимать активное участие в работе собрания, действуя при этом исходя из принципов добросовестности и здравомыслия.</w:t>
      </w:r>
    </w:p>
    <w:p w:rsidR="00D20720" w:rsidRDefault="00D20720" w:rsidP="00D20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720" w:rsidRDefault="00D20720" w:rsidP="00D20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D20720" w:rsidRDefault="00D20720" w:rsidP="00D20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</w:t>
      </w:r>
    </w:p>
    <w:p w:rsidR="00D20720" w:rsidRDefault="00D20720" w:rsidP="00D20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Т.Ю.Адигамова</w:t>
      </w:r>
      <w:proofErr w:type="spellEnd"/>
    </w:p>
    <w:p w:rsidR="00D20720" w:rsidRDefault="00D20720" w:rsidP="00D20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720" w:rsidRDefault="00D20720" w:rsidP="00D20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720" w:rsidRDefault="00D20720" w:rsidP="00D20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общем собрании работников</w:t>
      </w:r>
    </w:p>
    <w:p w:rsidR="007B6831" w:rsidRDefault="00D20720" w:rsidP="00D20720">
      <w:r>
        <w:rPr>
          <w:rFonts w:ascii="Times New Roman" w:hAnsi="Times New Roman" w:cs="Times New Roman"/>
          <w:sz w:val="28"/>
          <w:szCs w:val="28"/>
        </w:rPr>
        <w:t>Протокол № _</w:t>
      </w:r>
      <w:r w:rsidR="00DA1B52">
        <w:rPr>
          <w:rFonts w:ascii="Times New Roman" w:hAnsi="Times New Roman" w:cs="Times New Roman"/>
          <w:sz w:val="28"/>
          <w:szCs w:val="28"/>
          <w:u w:val="single"/>
        </w:rPr>
        <w:t>3    от 03.02.2016г.</w:t>
      </w:r>
      <w:r w:rsidR="00DA1B52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</w:p>
    <w:sectPr w:rsidR="007B6831" w:rsidSect="00D20720">
      <w:pgSz w:w="11906" w:h="16838"/>
      <w:pgMar w:top="1134" w:right="850" w:bottom="184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5FFD"/>
    <w:multiLevelType w:val="multilevel"/>
    <w:tmpl w:val="CDE694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2546424"/>
    <w:multiLevelType w:val="multilevel"/>
    <w:tmpl w:val="25B869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F3B08CA"/>
    <w:multiLevelType w:val="multilevel"/>
    <w:tmpl w:val="CFF46A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20"/>
    <w:rsid w:val="007B6831"/>
    <w:rsid w:val="00D20720"/>
    <w:rsid w:val="00DA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AF910-0299-4DE9-B145-5293B120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2016-09-14T12:50:00Z</dcterms:created>
  <dcterms:modified xsi:type="dcterms:W3CDTF">2016-09-14T12:57:00Z</dcterms:modified>
</cp:coreProperties>
</file>